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4BE" w:rsidRDefault="000A18EF">
      <w:r>
        <w:t>Heslo pro otevření souborů pr</w:t>
      </w:r>
      <w:bookmarkStart w:id="0" w:name="_GoBack"/>
      <w:bookmarkEnd w:id="0"/>
      <w:r>
        <w:t xml:space="preserve">ojektové dokumentace: </w:t>
      </w:r>
      <w:proofErr w:type="spellStart"/>
      <w:r w:rsidRPr="000A18EF">
        <w:rPr>
          <w:i/>
        </w:rPr>
        <w:t>Hasicarna</w:t>
      </w:r>
      <w:proofErr w:type="spellEnd"/>
    </w:p>
    <w:sectPr w:rsidR="00B854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8EF"/>
    <w:rsid w:val="000A18EF"/>
    <w:rsid w:val="00231450"/>
    <w:rsid w:val="007F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9BD5E-8C8F-4754-80D6-4970A11EA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Ilja Kašík</dc:creator>
  <cp:keywords/>
  <dc:description/>
  <cp:lastModifiedBy>Mgr. Ilja Kašík</cp:lastModifiedBy>
  <cp:revision>1</cp:revision>
  <dcterms:created xsi:type="dcterms:W3CDTF">2020-01-16T12:25:00Z</dcterms:created>
  <dcterms:modified xsi:type="dcterms:W3CDTF">2020-01-16T12:26:00Z</dcterms:modified>
</cp:coreProperties>
</file>